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DAB5" w14:textId="4F6C2E5E" w:rsidR="00747C05" w:rsidRPr="00875FD5" w:rsidRDefault="00010F79" w:rsidP="00875FD5">
      <w:pPr>
        <w:autoSpaceDE w:val="0"/>
        <w:autoSpaceDN w:val="0"/>
        <w:adjustRightInd w:val="0"/>
        <w:spacing w:line="360" w:lineRule="exact"/>
        <w:jc w:val="left"/>
        <w:rPr>
          <w:rFonts w:ascii="Arial" w:hAnsi="Arial" w:cs="Arial"/>
          <w:b/>
          <w:bCs/>
          <w:kern w:val="0"/>
          <w:sz w:val="28"/>
          <w:szCs w:val="28"/>
        </w:rPr>
      </w:pPr>
      <w:r w:rsidRPr="00010F79">
        <w:rPr>
          <w:rFonts w:ascii="Arial" w:hAnsi="Arial" w:cs="Arial"/>
          <w:b/>
          <w:bCs/>
          <w:kern w:val="0"/>
          <w:sz w:val="28"/>
          <w:szCs w:val="28"/>
        </w:rPr>
        <w:t>HortGenome Search Engine, a universal genomic search engine for horticultural crops</w:t>
      </w:r>
    </w:p>
    <w:p w14:paraId="7A76F75D" w14:textId="77777777" w:rsidR="00504ACB" w:rsidRPr="00875FD5" w:rsidRDefault="00504ACB" w:rsidP="00875FD5">
      <w:pPr>
        <w:autoSpaceDE w:val="0"/>
        <w:autoSpaceDN w:val="0"/>
        <w:adjustRightInd w:val="0"/>
        <w:jc w:val="left"/>
        <w:rPr>
          <w:rFonts w:ascii="Arial" w:hAnsi="Arial" w:cs="Arial"/>
          <w:kern w:val="0"/>
          <w:sz w:val="24"/>
        </w:rPr>
      </w:pPr>
    </w:p>
    <w:p w14:paraId="67165B6B" w14:textId="1D09777F" w:rsidR="000733A1" w:rsidRPr="000733A1" w:rsidRDefault="000733A1" w:rsidP="000733A1">
      <w:pPr>
        <w:rPr>
          <w:rFonts w:ascii="Arial" w:hAnsi="Arial" w:cs="Arial"/>
          <w:sz w:val="24"/>
        </w:rPr>
      </w:pPr>
      <w:bookmarkStart w:id="0" w:name="_Hlk140648335"/>
      <w:r w:rsidRPr="000733A1">
        <w:rPr>
          <w:rFonts w:ascii="Arial" w:hAnsi="Arial" w:cs="Arial"/>
          <w:sz w:val="24"/>
        </w:rPr>
        <w:t>Sen Wang</w:t>
      </w:r>
      <w:r w:rsidRPr="000733A1">
        <w:rPr>
          <w:rFonts w:ascii="Arial" w:hAnsi="Arial" w:cs="Arial"/>
          <w:color w:val="000000" w:themeColor="text1"/>
          <w:sz w:val="24"/>
          <w:vertAlign w:val="superscript"/>
        </w:rPr>
        <w:t>1,</w:t>
      </w:r>
      <w:proofErr w:type="gramStart"/>
      <w:r w:rsidRPr="000733A1">
        <w:rPr>
          <w:rFonts w:ascii="Arial" w:hAnsi="Arial" w:cs="Arial"/>
          <w:color w:val="000000" w:themeColor="text1"/>
          <w:sz w:val="24"/>
          <w:vertAlign w:val="superscript"/>
        </w:rPr>
        <w:t>2,#</w:t>
      </w:r>
      <w:proofErr w:type="gramEnd"/>
      <w:r w:rsidRPr="000733A1">
        <w:rPr>
          <w:rFonts w:ascii="Arial" w:hAnsi="Arial" w:cs="Arial"/>
          <w:sz w:val="24"/>
        </w:rPr>
        <w:t xml:space="preserve">, </w:t>
      </w:r>
      <w:proofErr w:type="spellStart"/>
      <w:r w:rsidRPr="000733A1">
        <w:rPr>
          <w:rFonts w:ascii="Arial" w:hAnsi="Arial" w:cs="Arial"/>
          <w:sz w:val="24"/>
        </w:rPr>
        <w:t>Shangxiao</w:t>
      </w:r>
      <w:proofErr w:type="spellEnd"/>
      <w:r w:rsidRPr="000733A1">
        <w:rPr>
          <w:rFonts w:ascii="Arial" w:hAnsi="Arial" w:cs="Arial"/>
          <w:sz w:val="24"/>
        </w:rPr>
        <w:t xml:space="preserve"> Wei</w:t>
      </w:r>
      <w:r w:rsidRPr="000733A1">
        <w:rPr>
          <w:rFonts w:ascii="Arial" w:hAnsi="Arial" w:cs="Arial"/>
          <w:color w:val="000000" w:themeColor="text1"/>
          <w:sz w:val="24"/>
          <w:vertAlign w:val="superscript"/>
        </w:rPr>
        <w:t>1,2,#</w:t>
      </w:r>
      <w:r w:rsidRPr="000733A1">
        <w:rPr>
          <w:rFonts w:ascii="Arial" w:hAnsi="Arial" w:cs="Arial"/>
          <w:sz w:val="24"/>
        </w:rPr>
        <w:t>,Yuling Deng</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Shaoyuan</w:t>
      </w:r>
      <w:proofErr w:type="spellEnd"/>
      <w:r w:rsidRPr="000733A1">
        <w:rPr>
          <w:rFonts w:ascii="Arial" w:hAnsi="Arial" w:cs="Arial"/>
          <w:sz w:val="24"/>
        </w:rPr>
        <w:t xml:space="preserve"> Wu</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Haixu</w:t>
      </w:r>
      <w:proofErr w:type="spellEnd"/>
      <w:r w:rsidRPr="000733A1">
        <w:rPr>
          <w:rFonts w:ascii="Arial" w:hAnsi="Arial" w:cs="Arial"/>
          <w:sz w:val="24"/>
        </w:rPr>
        <w:t xml:space="preserve"> Peng</w:t>
      </w:r>
      <w:r w:rsidRPr="000733A1">
        <w:rPr>
          <w:rFonts w:ascii="Arial" w:hAnsi="Arial" w:cs="Arial"/>
          <w:color w:val="000000" w:themeColor="text1"/>
          <w:sz w:val="24"/>
          <w:vertAlign w:val="superscript"/>
        </w:rPr>
        <w:t>1,2</w:t>
      </w:r>
      <w:r w:rsidRPr="000733A1">
        <w:rPr>
          <w:rFonts w:ascii="Arial" w:hAnsi="Arial" w:cs="Arial"/>
          <w:sz w:val="24"/>
        </w:rPr>
        <w:t>, You Qing</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Xuyang</w:t>
      </w:r>
      <w:proofErr w:type="spellEnd"/>
      <w:r w:rsidRPr="000733A1">
        <w:rPr>
          <w:rFonts w:ascii="Arial" w:hAnsi="Arial" w:cs="Arial"/>
          <w:sz w:val="24"/>
        </w:rPr>
        <w:t xml:space="preserve"> Zhai</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Shijie</w:t>
      </w:r>
      <w:proofErr w:type="spellEnd"/>
      <w:r w:rsidRPr="000733A1">
        <w:rPr>
          <w:rFonts w:ascii="Arial" w:hAnsi="Arial" w:cs="Arial"/>
          <w:sz w:val="24"/>
        </w:rPr>
        <w:t xml:space="preserve"> Zhou</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Jinrong</w:t>
      </w:r>
      <w:proofErr w:type="spellEnd"/>
      <w:r w:rsidRPr="000733A1">
        <w:rPr>
          <w:rFonts w:ascii="Arial" w:hAnsi="Arial" w:cs="Arial"/>
          <w:sz w:val="24"/>
        </w:rPr>
        <w:t xml:space="preserve"> Li</w:t>
      </w:r>
      <w:r w:rsidRPr="000733A1">
        <w:rPr>
          <w:rFonts w:ascii="Arial" w:hAnsi="Arial" w:cs="Arial"/>
          <w:color w:val="000000" w:themeColor="text1"/>
          <w:sz w:val="24"/>
          <w:vertAlign w:val="superscript"/>
        </w:rPr>
        <w:t>1,2</w:t>
      </w:r>
      <w:r w:rsidRPr="000733A1">
        <w:rPr>
          <w:rFonts w:ascii="Arial" w:hAnsi="Arial" w:cs="Arial"/>
          <w:sz w:val="24"/>
        </w:rPr>
        <w:t>, Hui Zhang</w:t>
      </w:r>
      <w:r w:rsidRPr="000733A1">
        <w:rPr>
          <w:rFonts w:ascii="Arial" w:hAnsi="Arial" w:cs="Arial"/>
          <w:color w:val="000000" w:themeColor="text1"/>
          <w:sz w:val="24"/>
          <w:vertAlign w:val="superscript"/>
        </w:rPr>
        <w:t>1,2</w:t>
      </w:r>
      <w:r w:rsidRPr="000733A1">
        <w:rPr>
          <w:rFonts w:ascii="Arial" w:hAnsi="Arial" w:cs="Arial"/>
          <w:sz w:val="24"/>
        </w:rPr>
        <w:t xml:space="preserve">, </w:t>
      </w:r>
      <w:proofErr w:type="spellStart"/>
      <w:r w:rsidRPr="000733A1">
        <w:rPr>
          <w:rFonts w:ascii="Arial" w:hAnsi="Arial" w:cs="Arial"/>
          <w:sz w:val="24"/>
        </w:rPr>
        <w:t>YunCong</w:t>
      </w:r>
      <w:proofErr w:type="spellEnd"/>
      <w:r w:rsidRPr="000733A1">
        <w:rPr>
          <w:rFonts w:ascii="Arial" w:hAnsi="Arial" w:cs="Arial"/>
          <w:sz w:val="24"/>
        </w:rPr>
        <w:t xml:space="preserve"> Yao</w:t>
      </w:r>
      <w:r w:rsidRPr="000733A1">
        <w:rPr>
          <w:rFonts w:ascii="Arial" w:hAnsi="Arial" w:cs="Arial"/>
          <w:color w:val="000000" w:themeColor="text1"/>
          <w:sz w:val="24"/>
          <w:vertAlign w:val="superscript"/>
        </w:rPr>
        <w:t>1,*</w:t>
      </w:r>
      <w:r w:rsidRPr="000733A1">
        <w:rPr>
          <w:rFonts w:ascii="Arial" w:hAnsi="Arial" w:cs="Arial"/>
          <w:sz w:val="24"/>
        </w:rPr>
        <w:t>, Zhangjun Fei</w:t>
      </w:r>
      <w:r w:rsidRPr="000733A1">
        <w:rPr>
          <w:rFonts w:ascii="Arial" w:hAnsi="Arial" w:cs="Arial"/>
          <w:color w:val="000000" w:themeColor="text1"/>
          <w:sz w:val="24"/>
          <w:vertAlign w:val="superscript"/>
        </w:rPr>
        <w:t>3,4,*</w:t>
      </w:r>
      <w:r w:rsidRPr="000733A1">
        <w:rPr>
          <w:rFonts w:ascii="Arial" w:hAnsi="Arial" w:cs="Arial"/>
          <w:sz w:val="24"/>
        </w:rPr>
        <w:t>, Yi Zheng</w:t>
      </w:r>
      <w:r w:rsidRPr="000733A1">
        <w:rPr>
          <w:rFonts w:ascii="Arial" w:hAnsi="Arial" w:cs="Arial"/>
          <w:color w:val="000000" w:themeColor="text1"/>
          <w:sz w:val="24"/>
          <w:vertAlign w:val="superscript"/>
        </w:rPr>
        <w:t>1,2,*</w:t>
      </w:r>
    </w:p>
    <w:bookmarkEnd w:id="0"/>
    <w:p w14:paraId="3946B180" w14:textId="4581275D" w:rsidR="00582B17" w:rsidRPr="000733A1" w:rsidRDefault="00582B17" w:rsidP="004811F6">
      <w:pPr>
        <w:autoSpaceDE w:val="0"/>
        <w:autoSpaceDN w:val="0"/>
        <w:adjustRightInd w:val="0"/>
        <w:jc w:val="left"/>
        <w:rPr>
          <w:rFonts w:ascii="Arial" w:hAnsi="Arial" w:cs="Arial"/>
          <w:kern w:val="0"/>
          <w:sz w:val="20"/>
          <w:szCs w:val="20"/>
        </w:rPr>
      </w:pPr>
    </w:p>
    <w:p w14:paraId="33126297" w14:textId="77777777" w:rsidR="000733A1" w:rsidRPr="00D27EB9" w:rsidRDefault="000733A1" w:rsidP="00D27EB9">
      <w:pPr>
        <w:adjustRightInd w:val="0"/>
        <w:snapToGrid w:val="0"/>
        <w:spacing w:line="276" w:lineRule="auto"/>
        <w:rPr>
          <w:rFonts w:ascii="Arial" w:hAnsi="Arial" w:cs="Arial"/>
          <w:color w:val="000000" w:themeColor="text1"/>
          <w:sz w:val="20"/>
          <w:szCs w:val="20"/>
        </w:rPr>
      </w:pPr>
      <w:r w:rsidRPr="00D27EB9">
        <w:rPr>
          <w:rFonts w:ascii="Arial" w:hAnsi="Arial" w:cs="Arial"/>
          <w:color w:val="000000" w:themeColor="text1"/>
          <w:sz w:val="20"/>
          <w:szCs w:val="20"/>
          <w:vertAlign w:val="superscript"/>
        </w:rPr>
        <w:t>1</w:t>
      </w:r>
      <w:r w:rsidRPr="00D27EB9">
        <w:rPr>
          <w:rFonts w:ascii="Arial" w:hAnsi="Arial" w:cs="Arial"/>
          <w:color w:val="000000" w:themeColor="text1"/>
          <w:sz w:val="20"/>
          <w:szCs w:val="20"/>
        </w:rPr>
        <w:t>Beijing Key Laboratory for Agricultural Application and New Technique, College of Plant Science and Technology, Beijing University of Agriculture, Beijing, China 102206</w:t>
      </w:r>
    </w:p>
    <w:p w14:paraId="635D0422" w14:textId="77777777" w:rsidR="000733A1" w:rsidRPr="00D27EB9" w:rsidRDefault="000733A1" w:rsidP="00D27EB9">
      <w:pPr>
        <w:adjustRightInd w:val="0"/>
        <w:snapToGrid w:val="0"/>
        <w:spacing w:line="276" w:lineRule="auto"/>
        <w:rPr>
          <w:rFonts w:ascii="Arial" w:hAnsi="Arial" w:cs="Arial"/>
          <w:color w:val="000000" w:themeColor="text1"/>
          <w:sz w:val="20"/>
          <w:szCs w:val="20"/>
          <w:vertAlign w:val="superscript"/>
        </w:rPr>
      </w:pPr>
      <w:r w:rsidRPr="00D27EB9">
        <w:rPr>
          <w:rFonts w:ascii="Arial" w:hAnsi="Arial" w:cs="Arial"/>
          <w:color w:val="000000" w:themeColor="text1"/>
          <w:sz w:val="20"/>
          <w:szCs w:val="20"/>
          <w:vertAlign w:val="superscript"/>
        </w:rPr>
        <w:t>2</w:t>
      </w:r>
      <w:r w:rsidRPr="00D27EB9">
        <w:rPr>
          <w:rFonts w:ascii="Arial" w:hAnsi="Arial" w:cs="Arial"/>
          <w:color w:val="000000" w:themeColor="text1"/>
          <w:sz w:val="20"/>
          <w:szCs w:val="20"/>
        </w:rPr>
        <w:t>Bioinformatics Center, Beijing University of Agriculture, Beijing, China 102206</w:t>
      </w:r>
    </w:p>
    <w:p w14:paraId="02747EEC" w14:textId="77777777" w:rsidR="000733A1" w:rsidRPr="00D27EB9" w:rsidRDefault="000733A1" w:rsidP="00D27EB9">
      <w:pPr>
        <w:adjustRightInd w:val="0"/>
        <w:snapToGrid w:val="0"/>
        <w:spacing w:line="276" w:lineRule="auto"/>
        <w:rPr>
          <w:rFonts w:ascii="Arial" w:hAnsi="Arial" w:cs="Arial"/>
          <w:color w:val="000000" w:themeColor="text1"/>
          <w:sz w:val="20"/>
          <w:szCs w:val="20"/>
        </w:rPr>
      </w:pPr>
      <w:r w:rsidRPr="00D27EB9">
        <w:rPr>
          <w:rFonts w:ascii="Arial" w:hAnsi="Arial" w:cs="Arial"/>
          <w:color w:val="000000" w:themeColor="text1"/>
          <w:sz w:val="20"/>
          <w:szCs w:val="20"/>
          <w:vertAlign w:val="superscript"/>
        </w:rPr>
        <w:t>3</w:t>
      </w:r>
      <w:r w:rsidRPr="00D27EB9">
        <w:rPr>
          <w:rFonts w:ascii="Arial" w:hAnsi="Arial" w:cs="Arial"/>
          <w:color w:val="000000" w:themeColor="text1"/>
          <w:sz w:val="20"/>
          <w:szCs w:val="20"/>
        </w:rPr>
        <w:t>Boyce Thompson Institute, Cornell University, Ithaca, NY 14853</w:t>
      </w:r>
    </w:p>
    <w:p w14:paraId="4A35CCCB" w14:textId="77777777" w:rsidR="000733A1" w:rsidRPr="00D27EB9" w:rsidRDefault="000733A1" w:rsidP="00D27EB9">
      <w:pPr>
        <w:adjustRightInd w:val="0"/>
        <w:snapToGrid w:val="0"/>
        <w:spacing w:line="276" w:lineRule="auto"/>
        <w:rPr>
          <w:rFonts w:ascii="Arial" w:hAnsi="Arial" w:cs="Arial"/>
          <w:color w:val="000000" w:themeColor="text1"/>
          <w:sz w:val="20"/>
          <w:szCs w:val="20"/>
        </w:rPr>
      </w:pPr>
      <w:r w:rsidRPr="00D27EB9">
        <w:rPr>
          <w:rFonts w:ascii="Arial" w:hAnsi="Arial" w:cs="Arial"/>
          <w:color w:val="000000" w:themeColor="text1"/>
          <w:sz w:val="20"/>
          <w:szCs w:val="20"/>
          <w:vertAlign w:val="superscript"/>
        </w:rPr>
        <w:t>4</w:t>
      </w:r>
      <w:r w:rsidRPr="00D27EB9">
        <w:rPr>
          <w:rFonts w:ascii="Arial" w:hAnsi="Arial" w:cs="Arial"/>
          <w:color w:val="000000" w:themeColor="text1"/>
          <w:sz w:val="20"/>
          <w:szCs w:val="20"/>
        </w:rPr>
        <w:t>USDA-ARS, Robert W. Holley Center for Agriculture and Health, Ithaca, NY, 14853</w:t>
      </w:r>
    </w:p>
    <w:p w14:paraId="190BFC7A" w14:textId="7EA4CD88" w:rsidR="000733A1" w:rsidRPr="00D27EB9" w:rsidRDefault="000733A1" w:rsidP="00D27EB9">
      <w:pPr>
        <w:adjustRightInd w:val="0"/>
        <w:snapToGrid w:val="0"/>
        <w:spacing w:line="276" w:lineRule="auto"/>
        <w:rPr>
          <w:rFonts w:ascii="Arial" w:hAnsi="Arial" w:cs="Arial"/>
          <w:color w:val="000000" w:themeColor="text1"/>
          <w:sz w:val="20"/>
          <w:szCs w:val="20"/>
        </w:rPr>
      </w:pPr>
      <w:r w:rsidRPr="00D27EB9">
        <w:rPr>
          <w:rFonts w:ascii="Arial" w:hAnsi="Arial" w:cs="Arial"/>
          <w:color w:val="000000" w:themeColor="text1"/>
          <w:sz w:val="20"/>
          <w:szCs w:val="20"/>
          <w:vertAlign w:val="superscript"/>
        </w:rPr>
        <w:t>*</w:t>
      </w:r>
      <w:r w:rsidRPr="00D27EB9">
        <w:rPr>
          <w:rFonts w:ascii="Arial" w:hAnsi="Arial" w:cs="Arial"/>
          <w:color w:val="000000" w:themeColor="text1"/>
          <w:sz w:val="20"/>
          <w:szCs w:val="20"/>
        </w:rPr>
        <w:t>Correspondence:</w:t>
      </w:r>
      <w:r w:rsidR="00C73604" w:rsidRPr="00D27EB9">
        <w:rPr>
          <w:rFonts w:ascii="Arial" w:hAnsi="Arial" w:cs="Arial"/>
          <w:color w:val="000000" w:themeColor="text1"/>
          <w:sz w:val="20"/>
          <w:szCs w:val="20"/>
        </w:rPr>
        <w:t xml:space="preserve"> </w:t>
      </w:r>
      <w:hyperlink r:id="rId8" w:history="1">
        <w:r w:rsidR="00C73604" w:rsidRPr="00D27EB9">
          <w:rPr>
            <w:rStyle w:val="a3"/>
            <w:rFonts w:ascii="Arial" w:hAnsi="Arial" w:cs="Arial"/>
            <w:sz w:val="20"/>
            <w:szCs w:val="20"/>
          </w:rPr>
          <w:t>yaoyc_20@126.com</w:t>
        </w:r>
      </w:hyperlink>
      <w:r w:rsidR="00C73604" w:rsidRPr="00D27EB9">
        <w:rPr>
          <w:rFonts w:ascii="Arial" w:hAnsi="Arial" w:cs="Arial"/>
          <w:color w:val="000000" w:themeColor="text1"/>
          <w:sz w:val="20"/>
          <w:szCs w:val="20"/>
        </w:rPr>
        <w:t xml:space="preserve">, </w:t>
      </w:r>
      <w:hyperlink r:id="rId9" w:history="1">
        <w:r w:rsidR="00C73604" w:rsidRPr="00D27EB9">
          <w:rPr>
            <w:rStyle w:val="a3"/>
            <w:rFonts w:ascii="Arial" w:hAnsi="Arial" w:cs="Arial"/>
            <w:sz w:val="20"/>
            <w:szCs w:val="20"/>
          </w:rPr>
          <w:t>zf25@cornell.edu</w:t>
        </w:r>
      </w:hyperlink>
      <w:r w:rsidRPr="00D27EB9">
        <w:rPr>
          <w:rFonts w:ascii="Arial" w:hAnsi="Arial" w:cs="Arial"/>
          <w:color w:val="000000" w:themeColor="text1"/>
          <w:sz w:val="20"/>
          <w:szCs w:val="20"/>
        </w:rPr>
        <w:t xml:space="preserve">, </w:t>
      </w:r>
      <w:hyperlink r:id="rId10" w:history="1">
        <w:r w:rsidR="00C73604" w:rsidRPr="00D27EB9">
          <w:rPr>
            <w:rStyle w:val="a3"/>
            <w:rFonts w:ascii="Arial" w:hAnsi="Arial" w:cs="Arial"/>
            <w:sz w:val="20"/>
            <w:szCs w:val="20"/>
          </w:rPr>
          <w:t>yz@moilab.net</w:t>
        </w:r>
      </w:hyperlink>
    </w:p>
    <w:p w14:paraId="68DF8D68" w14:textId="77777777" w:rsidR="000733A1" w:rsidRPr="000733A1" w:rsidRDefault="000733A1" w:rsidP="004811F6">
      <w:pPr>
        <w:autoSpaceDE w:val="0"/>
        <w:autoSpaceDN w:val="0"/>
        <w:adjustRightInd w:val="0"/>
        <w:jc w:val="left"/>
        <w:rPr>
          <w:rFonts w:ascii="Arial" w:hAnsi="Arial" w:cs="Arial"/>
          <w:kern w:val="0"/>
          <w:sz w:val="20"/>
          <w:szCs w:val="20"/>
        </w:rPr>
      </w:pPr>
    </w:p>
    <w:p w14:paraId="25FB75F4" w14:textId="79D1510E" w:rsidR="007E0416" w:rsidRDefault="00D27EB9" w:rsidP="00D27EB9">
      <w:pPr>
        <w:autoSpaceDE w:val="0"/>
        <w:autoSpaceDN w:val="0"/>
        <w:adjustRightInd w:val="0"/>
        <w:spacing w:line="288" w:lineRule="auto"/>
        <w:rPr>
          <w:rFonts w:ascii="Arial" w:hAnsi="Arial" w:cs="Arial"/>
          <w:kern w:val="0"/>
          <w:sz w:val="24"/>
        </w:rPr>
      </w:pPr>
      <w:r w:rsidRPr="00D27EB9">
        <w:rPr>
          <w:rFonts w:ascii="Arial" w:hAnsi="Arial" w:cs="Arial"/>
          <w:kern w:val="0"/>
          <w:sz w:val="24"/>
        </w:rPr>
        <w:t xml:space="preserve">Horticultural crops comprising fruit, vegetable, ornamental, beverage, medicinal and aromatic plants play essential roles in food security and human health, as well as landscaping. With the advances of sequencing technologies, genomes for hundreds of horticultural crops have been deciphered in recent years, providing a basis for understanding gene functions and regulatory networks and for the improvement of horticultural crops. </w:t>
      </w:r>
      <w:r w:rsidR="001C32C2" w:rsidRPr="001C32C2">
        <w:rPr>
          <w:rFonts w:ascii="Arial" w:hAnsi="Arial" w:cs="Arial"/>
          <w:kern w:val="0"/>
          <w:sz w:val="24"/>
        </w:rPr>
        <w:t>Despite the availability of valuable genomic data, the information is dispersed across various data warehouses using diverse storage approaches, making it challenging to access and analyze. Consequently, there has been a growing emphasis on employing search engines to explore functional genes, gene relationships, and enhance our comprehension of plant biology. However, standard search engines only provide limited search results when confronted with vast genetic data, leaving a significant amount of genetic information untapped and buried in raw data.</w:t>
      </w:r>
      <w:r w:rsidR="00E971EC">
        <w:rPr>
          <w:rFonts w:ascii="Arial" w:hAnsi="Arial" w:cs="Arial" w:hint="eastAsia"/>
          <w:kern w:val="0"/>
          <w:sz w:val="24"/>
        </w:rPr>
        <w:t xml:space="preserve"> </w:t>
      </w:r>
      <w:r w:rsidRPr="00D27EB9">
        <w:rPr>
          <w:rFonts w:ascii="Arial" w:hAnsi="Arial" w:cs="Arial"/>
          <w:kern w:val="0"/>
          <w:sz w:val="24"/>
        </w:rPr>
        <w:t xml:space="preserve">To this end, we have developed a lightweight universal search engine, HortGenome Search Engine (HSE; http://hort.moilab.net), which allows querying genes, functional annotations, protein domains, homologs, and other gene-related functional information of horticultural crops. In addition, four commonly used tools, including ‘BLAST’, ‘Batch Query’, ‘Enrichment </w:t>
      </w:r>
      <w:proofErr w:type="gramStart"/>
      <w:r w:rsidRPr="00D27EB9">
        <w:rPr>
          <w:rFonts w:ascii="Arial" w:hAnsi="Arial" w:cs="Arial"/>
          <w:kern w:val="0"/>
          <w:sz w:val="24"/>
        </w:rPr>
        <w:t>analysis’</w:t>
      </w:r>
      <w:proofErr w:type="gramEnd"/>
      <w:r w:rsidRPr="00D27EB9">
        <w:rPr>
          <w:rFonts w:ascii="Arial" w:hAnsi="Arial" w:cs="Arial"/>
          <w:kern w:val="0"/>
          <w:sz w:val="24"/>
        </w:rPr>
        <w:t>, and ‘Synteny Viewer’, have been developed for efficient mining and analysis of these genomic data.</w:t>
      </w:r>
    </w:p>
    <w:p w14:paraId="4CDE94BA" w14:textId="77777777" w:rsidR="000733A1" w:rsidRDefault="000733A1" w:rsidP="00BB412C">
      <w:pPr>
        <w:autoSpaceDE w:val="0"/>
        <w:autoSpaceDN w:val="0"/>
        <w:adjustRightInd w:val="0"/>
        <w:spacing w:line="288" w:lineRule="auto"/>
        <w:rPr>
          <w:rFonts w:ascii="Arial" w:hAnsi="Arial" w:cs="Arial"/>
          <w:kern w:val="0"/>
          <w:sz w:val="24"/>
        </w:rPr>
      </w:pPr>
    </w:p>
    <w:p w14:paraId="05E5BF09" w14:textId="77777777" w:rsidR="00894297" w:rsidRDefault="00894297" w:rsidP="00D73608">
      <w:pPr>
        <w:autoSpaceDE w:val="0"/>
        <w:autoSpaceDN w:val="0"/>
        <w:adjustRightInd w:val="0"/>
        <w:spacing w:line="288" w:lineRule="auto"/>
        <w:rPr>
          <w:rFonts w:ascii="Arial" w:hAnsi="Arial" w:cs="Arial"/>
          <w:kern w:val="0"/>
          <w:sz w:val="24"/>
        </w:rPr>
      </w:pPr>
    </w:p>
    <w:p w14:paraId="43F09563" w14:textId="77777777" w:rsidR="00894297" w:rsidRDefault="00894297" w:rsidP="00D73608">
      <w:pPr>
        <w:autoSpaceDE w:val="0"/>
        <w:autoSpaceDN w:val="0"/>
        <w:adjustRightInd w:val="0"/>
        <w:spacing w:line="288" w:lineRule="auto"/>
        <w:rPr>
          <w:rFonts w:ascii="Arial" w:hAnsi="Arial" w:cs="Arial"/>
          <w:kern w:val="0"/>
          <w:sz w:val="24"/>
        </w:rPr>
      </w:pPr>
    </w:p>
    <w:p w14:paraId="334DA729" w14:textId="77777777" w:rsidR="00894297" w:rsidRDefault="00894297" w:rsidP="00D73608">
      <w:pPr>
        <w:autoSpaceDE w:val="0"/>
        <w:autoSpaceDN w:val="0"/>
        <w:adjustRightInd w:val="0"/>
        <w:spacing w:line="288" w:lineRule="auto"/>
        <w:rPr>
          <w:rFonts w:ascii="Arial" w:hAnsi="Arial" w:cs="Arial"/>
          <w:kern w:val="0"/>
          <w:sz w:val="24"/>
        </w:rPr>
      </w:pPr>
    </w:p>
    <w:sectPr w:rsidR="00894297" w:rsidSect="00A2345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4622" w14:textId="77777777" w:rsidR="003C6DF5" w:rsidRDefault="003C6DF5" w:rsidP="0031279E">
      <w:r>
        <w:separator/>
      </w:r>
    </w:p>
  </w:endnote>
  <w:endnote w:type="continuationSeparator" w:id="0">
    <w:p w14:paraId="7D23E439" w14:textId="77777777" w:rsidR="003C6DF5" w:rsidRDefault="003C6DF5" w:rsidP="0031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 Sun">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61F4" w14:textId="77777777" w:rsidR="003C6DF5" w:rsidRDefault="003C6DF5" w:rsidP="0031279E">
      <w:r>
        <w:separator/>
      </w:r>
    </w:p>
  </w:footnote>
  <w:footnote w:type="continuationSeparator" w:id="0">
    <w:p w14:paraId="48168091" w14:textId="77777777" w:rsidR="003C6DF5" w:rsidRDefault="003C6DF5" w:rsidP="00312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67F8"/>
    <w:multiLevelType w:val="hybridMultilevel"/>
    <w:tmpl w:val="3CA4E1E4"/>
    <w:lvl w:ilvl="0" w:tplc="AF4A41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5952BD7"/>
    <w:multiLevelType w:val="hybridMultilevel"/>
    <w:tmpl w:val="08A878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46615571">
    <w:abstractNumId w:val="0"/>
  </w:num>
  <w:num w:numId="2" w16cid:durableId="1074862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MDAzMrc0MQWyTZV0lIJTi4sz8/NACkxqAS9OW0QsAAAA"/>
  </w:docVars>
  <w:rsids>
    <w:rsidRoot w:val="00F76383"/>
    <w:rsid w:val="00010F79"/>
    <w:rsid w:val="0003267C"/>
    <w:rsid w:val="00042CB8"/>
    <w:rsid w:val="000733A1"/>
    <w:rsid w:val="000A36D1"/>
    <w:rsid w:val="000A54F6"/>
    <w:rsid w:val="000B15DC"/>
    <w:rsid w:val="000F2491"/>
    <w:rsid w:val="00137E75"/>
    <w:rsid w:val="00140275"/>
    <w:rsid w:val="00144B16"/>
    <w:rsid w:val="00170AC9"/>
    <w:rsid w:val="001727B4"/>
    <w:rsid w:val="00174977"/>
    <w:rsid w:val="00184B39"/>
    <w:rsid w:val="001C32C2"/>
    <w:rsid w:val="00244FBD"/>
    <w:rsid w:val="00257525"/>
    <w:rsid w:val="002647A7"/>
    <w:rsid w:val="00267642"/>
    <w:rsid w:val="002B39B5"/>
    <w:rsid w:val="002C28CC"/>
    <w:rsid w:val="002C46CC"/>
    <w:rsid w:val="002F5B73"/>
    <w:rsid w:val="0031279E"/>
    <w:rsid w:val="00317D1E"/>
    <w:rsid w:val="003340DB"/>
    <w:rsid w:val="00376F2A"/>
    <w:rsid w:val="003915EA"/>
    <w:rsid w:val="003946FC"/>
    <w:rsid w:val="003A2B1C"/>
    <w:rsid w:val="003C6DF5"/>
    <w:rsid w:val="00401201"/>
    <w:rsid w:val="00410F2A"/>
    <w:rsid w:val="004158EC"/>
    <w:rsid w:val="004465FE"/>
    <w:rsid w:val="004503BD"/>
    <w:rsid w:val="00457E47"/>
    <w:rsid w:val="0046627E"/>
    <w:rsid w:val="004811F6"/>
    <w:rsid w:val="0049310C"/>
    <w:rsid w:val="004A7B28"/>
    <w:rsid w:val="004D7D37"/>
    <w:rsid w:val="004D7E12"/>
    <w:rsid w:val="00504ACB"/>
    <w:rsid w:val="0054704E"/>
    <w:rsid w:val="00582B17"/>
    <w:rsid w:val="00592137"/>
    <w:rsid w:val="005A2A69"/>
    <w:rsid w:val="005B14BF"/>
    <w:rsid w:val="00604347"/>
    <w:rsid w:val="00617BF9"/>
    <w:rsid w:val="00640CB3"/>
    <w:rsid w:val="00674DAE"/>
    <w:rsid w:val="006A41DB"/>
    <w:rsid w:val="006B1BE6"/>
    <w:rsid w:val="00747C05"/>
    <w:rsid w:val="007D3970"/>
    <w:rsid w:val="007E0416"/>
    <w:rsid w:val="007E4F59"/>
    <w:rsid w:val="008428C9"/>
    <w:rsid w:val="00850E73"/>
    <w:rsid w:val="008526F2"/>
    <w:rsid w:val="008547ED"/>
    <w:rsid w:val="00860BC1"/>
    <w:rsid w:val="00866DE0"/>
    <w:rsid w:val="00875FD5"/>
    <w:rsid w:val="00886215"/>
    <w:rsid w:val="00894297"/>
    <w:rsid w:val="008A0798"/>
    <w:rsid w:val="008A23F2"/>
    <w:rsid w:val="008D0B49"/>
    <w:rsid w:val="008D634D"/>
    <w:rsid w:val="008E2BE4"/>
    <w:rsid w:val="009175D7"/>
    <w:rsid w:val="009230AD"/>
    <w:rsid w:val="00943270"/>
    <w:rsid w:val="00960399"/>
    <w:rsid w:val="009A2F57"/>
    <w:rsid w:val="009A6389"/>
    <w:rsid w:val="009B0F12"/>
    <w:rsid w:val="009F5F20"/>
    <w:rsid w:val="00A00273"/>
    <w:rsid w:val="00A23459"/>
    <w:rsid w:val="00AA3FD3"/>
    <w:rsid w:val="00AD7C5E"/>
    <w:rsid w:val="00AF443A"/>
    <w:rsid w:val="00B62F52"/>
    <w:rsid w:val="00B86679"/>
    <w:rsid w:val="00BB412C"/>
    <w:rsid w:val="00BC0B8E"/>
    <w:rsid w:val="00BC254B"/>
    <w:rsid w:val="00BC666B"/>
    <w:rsid w:val="00BD292F"/>
    <w:rsid w:val="00BE678C"/>
    <w:rsid w:val="00C2748F"/>
    <w:rsid w:val="00C275B6"/>
    <w:rsid w:val="00C3659C"/>
    <w:rsid w:val="00C462B5"/>
    <w:rsid w:val="00C64928"/>
    <w:rsid w:val="00C70932"/>
    <w:rsid w:val="00C73604"/>
    <w:rsid w:val="00C83A9E"/>
    <w:rsid w:val="00C844B3"/>
    <w:rsid w:val="00CA0086"/>
    <w:rsid w:val="00D01522"/>
    <w:rsid w:val="00D20F65"/>
    <w:rsid w:val="00D27EB9"/>
    <w:rsid w:val="00D73336"/>
    <w:rsid w:val="00D73608"/>
    <w:rsid w:val="00D933F5"/>
    <w:rsid w:val="00D94550"/>
    <w:rsid w:val="00E04CC0"/>
    <w:rsid w:val="00E203FD"/>
    <w:rsid w:val="00E32988"/>
    <w:rsid w:val="00E43D49"/>
    <w:rsid w:val="00E61F72"/>
    <w:rsid w:val="00E9438A"/>
    <w:rsid w:val="00E94A2B"/>
    <w:rsid w:val="00E971EC"/>
    <w:rsid w:val="00EC4B5C"/>
    <w:rsid w:val="00ED19C3"/>
    <w:rsid w:val="00F21FAB"/>
    <w:rsid w:val="00F7395E"/>
    <w:rsid w:val="00F76383"/>
    <w:rsid w:val="00FC07E3"/>
    <w:rsid w:val="00FC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3EA43"/>
  <w15:chartTrackingRefBased/>
  <w15:docId w15:val="{8B640449-6F56-460E-93B2-9F0E4924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63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rsid w:val="00F76383"/>
    <w:pPr>
      <w:widowControl w:val="0"/>
      <w:autoSpaceDE w:val="0"/>
      <w:autoSpaceDN w:val="0"/>
      <w:adjustRightInd w:val="0"/>
    </w:pPr>
    <w:rPr>
      <w:rFonts w:ascii="Sim Sun" w:eastAsia="Sim Sun" w:cs="Sim Sun"/>
      <w:color w:val="000000"/>
      <w:sz w:val="24"/>
      <w:szCs w:val="24"/>
    </w:rPr>
  </w:style>
  <w:style w:type="character" w:customStyle="1" w:styleId="DefaultChar">
    <w:name w:val="Default Char"/>
    <w:link w:val="Default"/>
    <w:rsid w:val="00F76383"/>
    <w:rPr>
      <w:rFonts w:ascii="Sim Sun" w:eastAsia="Sim Sun" w:cs="Sim Sun"/>
      <w:color w:val="000000"/>
      <w:sz w:val="24"/>
      <w:szCs w:val="24"/>
      <w:lang w:val="en-US" w:eastAsia="zh-CN" w:bidi="ar-SA"/>
    </w:rPr>
  </w:style>
  <w:style w:type="character" w:styleId="a3">
    <w:name w:val="Hyperlink"/>
    <w:rsid w:val="00174977"/>
    <w:rPr>
      <w:color w:val="0000FF"/>
      <w:u w:val="single"/>
    </w:rPr>
  </w:style>
  <w:style w:type="character" w:styleId="a4">
    <w:name w:val="FollowedHyperlink"/>
    <w:rsid w:val="003915EA"/>
    <w:rPr>
      <w:color w:val="800080"/>
      <w:u w:val="single"/>
    </w:rPr>
  </w:style>
  <w:style w:type="paragraph" w:styleId="a5">
    <w:name w:val="Balloon Text"/>
    <w:basedOn w:val="a"/>
    <w:semiHidden/>
    <w:rsid w:val="006B1BE6"/>
    <w:rPr>
      <w:sz w:val="18"/>
      <w:szCs w:val="18"/>
    </w:rPr>
  </w:style>
  <w:style w:type="paragraph" w:styleId="a6">
    <w:name w:val="header"/>
    <w:basedOn w:val="a"/>
    <w:link w:val="a7"/>
    <w:rsid w:val="0031279E"/>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31279E"/>
    <w:rPr>
      <w:kern w:val="2"/>
      <w:sz w:val="18"/>
      <w:szCs w:val="18"/>
    </w:rPr>
  </w:style>
  <w:style w:type="paragraph" w:styleId="a8">
    <w:name w:val="footer"/>
    <w:basedOn w:val="a"/>
    <w:link w:val="a9"/>
    <w:rsid w:val="0031279E"/>
    <w:pPr>
      <w:tabs>
        <w:tab w:val="center" w:pos="4153"/>
        <w:tab w:val="right" w:pos="8306"/>
      </w:tabs>
      <w:snapToGrid w:val="0"/>
      <w:jc w:val="left"/>
    </w:pPr>
    <w:rPr>
      <w:sz w:val="18"/>
      <w:szCs w:val="18"/>
    </w:rPr>
  </w:style>
  <w:style w:type="character" w:customStyle="1" w:styleId="a9">
    <w:name w:val="页脚 字符"/>
    <w:link w:val="a8"/>
    <w:rsid w:val="0031279E"/>
    <w:rPr>
      <w:kern w:val="2"/>
      <w:sz w:val="18"/>
      <w:szCs w:val="18"/>
    </w:rPr>
  </w:style>
  <w:style w:type="paragraph" w:styleId="aa">
    <w:name w:val="List Paragraph"/>
    <w:basedOn w:val="a"/>
    <w:uiPriority w:val="34"/>
    <w:qFormat/>
    <w:rsid w:val="00582B17"/>
    <w:pPr>
      <w:ind w:firstLineChars="200" w:firstLine="420"/>
    </w:pPr>
  </w:style>
  <w:style w:type="character" w:styleId="ab">
    <w:name w:val="Unresolved Mention"/>
    <w:basedOn w:val="a0"/>
    <w:uiPriority w:val="99"/>
    <w:semiHidden/>
    <w:unhideWhenUsed/>
    <w:rsid w:val="000733A1"/>
    <w:rPr>
      <w:color w:val="605E5C"/>
      <w:shd w:val="clear" w:color="auto" w:fill="E1DFDD"/>
    </w:rPr>
  </w:style>
  <w:style w:type="character" w:styleId="ac">
    <w:name w:val="annotation reference"/>
    <w:basedOn w:val="a0"/>
    <w:rsid w:val="00BC254B"/>
    <w:rPr>
      <w:sz w:val="21"/>
      <w:szCs w:val="21"/>
    </w:rPr>
  </w:style>
  <w:style w:type="paragraph" w:styleId="ad">
    <w:name w:val="annotation text"/>
    <w:basedOn w:val="a"/>
    <w:link w:val="ae"/>
    <w:rsid w:val="00BC254B"/>
    <w:pPr>
      <w:jc w:val="left"/>
    </w:pPr>
  </w:style>
  <w:style w:type="character" w:customStyle="1" w:styleId="ae">
    <w:name w:val="批注文字 字符"/>
    <w:basedOn w:val="a0"/>
    <w:link w:val="ad"/>
    <w:rsid w:val="00BC254B"/>
    <w:rPr>
      <w:kern w:val="2"/>
      <w:sz w:val="21"/>
      <w:szCs w:val="24"/>
    </w:rPr>
  </w:style>
  <w:style w:type="paragraph" w:styleId="af">
    <w:name w:val="annotation subject"/>
    <w:basedOn w:val="ad"/>
    <w:next w:val="ad"/>
    <w:link w:val="af0"/>
    <w:rsid w:val="00BC254B"/>
    <w:rPr>
      <w:b/>
      <w:bCs/>
    </w:rPr>
  </w:style>
  <w:style w:type="character" w:customStyle="1" w:styleId="af0">
    <w:name w:val="批注主题 字符"/>
    <w:basedOn w:val="ae"/>
    <w:link w:val="af"/>
    <w:rsid w:val="00BC254B"/>
    <w:rPr>
      <w:b/>
      <w:bCs/>
      <w:kern w:val="2"/>
      <w:sz w:val="21"/>
      <w:szCs w:val="24"/>
    </w:rPr>
  </w:style>
  <w:style w:type="paragraph" w:styleId="af1">
    <w:name w:val="Normal (Web)"/>
    <w:basedOn w:val="a"/>
    <w:uiPriority w:val="99"/>
    <w:unhideWhenUsed/>
    <w:rsid w:val="004A7B28"/>
    <w:pPr>
      <w:widowControl/>
      <w:spacing w:before="100" w:beforeAutospacing="1" w:after="100" w:afterAutospacing="1"/>
      <w:jc w:val="left"/>
    </w:pPr>
    <w:rPr>
      <w:rFonts w:ascii="宋体" w:hAnsi="宋体" w:cs="宋体"/>
      <w:kern w:val="0"/>
      <w:sz w:val="24"/>
    </w:rPr>
  </w:style>
  <w:style w:type="paragraph" w:styleId="af2">
    <w:name w:val="Revision"/>
    <w:hidden/>
    <w:uiPriority w:val="99"/>
    <w:semiHidden/>
    <w:rsid w:val="001C32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oyc_20@126.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z@moilab.net" TargetMode="External"/><Relationship Id="rId4" Type="http://schemas.openxmlformats.org/officeDocument/2006/relationships/settings" Target="settings.xml"/><Relationship Id="rId9" Type="http://schemas.openxmlformats.org/officeDocument/2006/relationships/hyperlink" Target="mailto:zf25@cornell.e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2BD0-D5F4-4675-AE1F-D2BC98E1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348</Words>
  <Characters>1984</Characters>
  <Application>Microsoft Office Word</Application>
  <DocSecurity>0</DocSecurity>
  <Lines>16</Lines>
  <Paragraphs>4</Paragraphs>
  <ScaleCrop>false</ScaleCrop>
  <Company>IGDB</Company>
  <LinksUpToDate>false</LinksUpToDate>
  <CharactersWithSpaces>2328</CharactersWithSpaces>
  <SharedDoc>false</SharedDoc>
  <HLinks>
    <vt:vector size="6" baseType="variant">
      <vt:variant>
        <vt:i4>3276811</vt:i4>
      </vt:variant>
      <vt:variant>
        <vt:i4>0</vt:i4>
      </vt:variant>
      <vt:variant>
        <vt:i4>0</vt:i4>
      </vt:variant>
      <vt:variant>
        <vt:i4>5</vt:i4>
      </vt:variant>
      <vt:variant>
        <vt:lpwstr>mailto:lizhongx@mail.hzau.edu.cn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Xin Yu</dc:creator>
  <cp:keywords/>
  <dc:description/>
  <cp:lastModifiedBy>yz@moilab.net</cp:lastModifiedBy>
  <cp:revision>3</cp:revision>
  <dcterms:created xsi:type="dcterms:W3CDTF">2023-07-19T11:45:00Z</dcterms:created>
  <dcterms:modified xsi:type="dcterms:W3CDTF">2023-08-03T05:22:00Z</dcterms:modified>
</cp:coreProperties>
</file>